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5DD0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3BF0D2D3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20D4AF76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1A5C0E4C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589D3793" w14:textId="2ADBA7D2" w:rsidR="007D670B" w:rsidRDefault="007D670B" w:rsidP="007D670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January 7, 2022</w:t>
      </w:r>
    </w:p>
    <w:p w14:paraId="2269E48F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537219D7" w14:textId="48F30A9D" w:rsidR="007D670B" w:rsidRDefault="007D670B" w:rsidP="007D670B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</w:t>
      </w:r>
      <w:r>
        <w:rPr>
          <w:rFonts w:ascii="Arial" w:eastAsia="Times New Roman" w:hAnsi="Arial" w:cs="Times New Roman"/>
          <w:b/>
        </w:rPr>
        <w:t>President Poe called the meeting to order at 9:04 a.m.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5B56296A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137FBF52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26DB7146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John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0"/>
        </w:rPr>
        <w:t xml:space="preserve"> </w:t>
      </w:r>
    </w:p>
    <w:p w14:paraId="4B956505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C. Poe</w:t>
      </w:r>
    </w:p>
    <w:p w14:paraId="3D513B72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Van Jew</w:t>
      </w:r>
    </w:p>
    <w:p w14:paraId="70625AF4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Linda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Habermehl</w:t>
      </w:r>
      <w:proofErr w:type="spellEnd"/>
    </w:p>
    <w:p w14:paraId="08483AFB" w14:textId="7C033991" w:rsidR="007D670B" w:rsidRDefault="007D670B" w:rsidP="007D670B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David Boyer (ZOOM)</w:t>
      </w:r>
    </w:p>
    <w:p w14:paraId="560B57DE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0C36D1B1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Sarah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Borbon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General Manager</w:t>
      </w:r>
    </w:p>
    <w:p w14:paraId="2E173850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Attorney</w:t>
      </w:r>
    </w:p>
    <w:p w14:paraId="4BD813B4" w14:textId="760B78CF" w:rsidR="007D670B" w:rsidRDefault="007D670B" w:rsidP="007D670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proofErr w:type="spellStart"/>
      <w:r>
        <w:rPr>
          <w:rFonts w:ascii="Arial" w:eastAsia="Times New Roman" w:hAnsi="Arial" w:cs="Times New Roman"/>
          <w:sz w:val="24"/>
          <w:szCs w:val="24"/>
        </w:rPr>
        <w:t>Maira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Salcedo, Engineer (ZOOM)</w:t>
      </w:r>
    </w:p>
    <w:p w14:paraId="3B78B489" w14:textId="5B55978B" w:rsidR="007D670B" w:rsidRDefault="007D670B" w:rsidP="007D670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Bob Huff,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Audtior</w:t>
      </w:r>
      <w:proofErr w:type="spellEnd"/>
    </w:p>
    <w:p w14:paraId="20B2C4F0" w14:textId="77777777" w:rsidR="007D670B" w:rsidRDefault="007D670B" w:rsidP="007D670B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</w:p>
    <w:p w14:paraId="0539E483" w14:textId="76B08569" w:rsidR="007D670B" w:rsidRDefault="007D670B" w:rsidP="007D670B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9:00 a.m., following the roll call and the President reporting a quorum present.</w:t>
      </w:r>
    </w:p>
    <w:p w14:paraId="19002758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35F225D3" w14:textId="33C1FB1F" w:rsidR="007D670B" w:rsidRDefault="007D670B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</w:p>
    <w:p w14:paraId="33CBB1B3" w14:textId="286CE6E9" w:rsidR="00F67F75" w:rsidRDefault="00F67F75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4E34C09" w14:textId="6FBE6850" w:rsidR="00F67F75" w:rsidRDefault="009E7791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REORGANIZATION OF BOARD OFFICERS:</w:t>
      </w:r>
    </w:p>
    <w:p w14:paraId="2C894014" w14:textId="00050ED4" w:rsidR="00613F2A" w:rsidRPr="009E7791" w:rsidRDefault="009E7791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Director </w:t>
      </w:r>
      <w:proofErr w:type="spellStart"/>
      <w:r w:rsidR="00613F2A">
        <w:rPr>
          <w:rFonts w:ascii="Arial" w:eastAsia="Times New Roman" w:hAnsi="Arial" w:cs="Times New Roman"/>
          <w:sz w:val="24"/>
          <w:szCs w:val="24"/>
        </w:rPr>
        <w:t>Habermehl</w:t>
      </w:r>
      <w:proofErr w:type="spellEnd"/>
      <w:r w:rsidR="00613F2A">
        <w:rPr>
          <w:rFonts w:ascii="Arial" w:eastAsia="Times New Roman" w:hAnsi="Arial" w:cs="Times New Roman"/>
          <w:sz w:val="24"/>
          <w:szCs w:val="24"/>
        </w:rPr>
        <w:t xml:space="preserve"> motioned to appoint Director Jew for president, seconded by Director </w:t>
      </w:r>
      <w:proofErr w:type="spellStart"/>
      <w:r w:rsidR="00613F2A"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 w:rsidR="00613F2A">
        <w:rPr>
          <w:rFonts w:ascii="Arial" w:eastAsia="Times New Roman" w:hAnsi="Arial" w:cs="Times New Roman"/>
          <w:sz w:val="24"/>
          <w:szCs w:val="24"/>
        </w:rPr>
        <w:t xml:space="preserve"> and was duly carried. Director </w:t>
      </w:r>
      <w:proofErr w:type="spellStart"/>
      <w:r w:rsidR="00613F2A"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 w:rsidR="00613F2A">
        <w:rPr>
          <w:rFonts w:ascii="Arial" w:eastAsia="Times New Roman" w:hAnsi="Arial" w:cs="Times New Roman"/>
          <w:sz w:val="24"/>
          <w:szCs w:val="24"/>
        </w:rPr>
        <w:t xml:space="preserve"> motioned to appoint Director </w:t>
      </w:r>
      <w:proofErr w:type="spellStart"/>
      <w:r w:rsidR="00613F2A">
        <w:rPr>
          <w:rFonts w:ascii="Arial" w:eastAsia="Times New Roman" w:hAnsi="Arial" w:cs="Times New Roman"/>
          <w:sz w:val="24"/>
          <w:szCs w:val="24"/>
        </w:rPr>
        <w:t>Habermehl</w:t>
      </w:r>
      <w:proofErr w:type="spellEnd"/>
      <w:r w:rsidR="00613F2A">
        <w:rPr>
          <w:rFonts w:ascii="Arial" w:eastAsia="Times New Roman" w:hAnsi="Arial" w:cs="Times New Roman"/>
          <w:sz w:val="24"/>
          <w:szCs w:val="24"/>
        </w:rPr>
        <w:t xml:space="preserve"> for First Vice President, seconded by Director Poe, and was duly carried. Director Poe motioned to appoint Director </w:t>
      </w:r>
      <w:proofErr w:type="spellStart"/>
      <w:r w:rsidR="00613F2A"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 w:rsidR="00613F2A">
        <w:rPr>
          <w:rFonts w:ascii="Arial" w:eastAsia="Times New Roman" w:hAnsi="Arial" w:cs="Times New Roman"/>
          <w:sz w:val="24"/>
          <w:szCs w:val="24"/>
        </w:rPr>
        <w:t xml:space="preserve"> for Second Vice President, seconded by Director Jew and was duly carried.</w:t>
      </w:r>
    </w:p>
    <w:p w14:paraId="25A1D4BD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C6B1C45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44285317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</w:p>
    <w:p w14:paraId="5A0872E5" w14:textId="74B55864" w:rsidR="007D670B" w:rsidRDefault="007D670B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December 7, 2021 regular meeting   –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Habermehl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motioned to approve, seconded by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and was duly carried.</w:t>
      </w:r>
    </w:p>
    <w:p w14:paraId="112C975B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6B74191" w14:textId="77777777" w:rsidR="007D670B" w:rsidRDefault="007D670B" w:rsidP="007D670B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6F5B4AC3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1C501B0B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482A46BE" w14:textId="77777777" w:rsidR="007D670B" w:rsidRDefault="007D670B" w:rsidP="007D67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18E8C762" w14:textId="77777777" w:rsidR="007D670B" w:rsidRDefault="007D670B" w:rsidP="007D670B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lastRenderedPageBreak/>
        <w:t xml:space="preserve">General Manager </w:t>
      </w:r>
    </w:p>
    <w:p w14:paraId="3535C4B5" w14:textId="77777777" w:rsidR="007D670B" w:rsidRDefault="007D670B" w:rsidP="007D670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6AC81FE1" w14:textId="77777777" w:rsidR="007D670B" w:rsidRDefault="007D670B" w:rsidP="007D670B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A7BE98F" w14:textId="77777777" w:rsidR="007D670B" w:rsidRDefault="007D670B" w:rsidP="007D670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EBBDF4E" w14:textId="77777777" w:rsidR="007D670B" w:rsidRDefault="007D670B" w:rsidP="007D670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28726A56" w14:textId="77777777" w:rsidR="007D670B" w:rsidRDefault="007D670B" w:rsidP="007D670B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48662528" w14:textId="77777777" w:rsidR="007D670B" w:rsidRDefault="007D670B" w:rsidP="007D670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11AC470D" w14:textId="77777777" w:rsidR="007D670B" w:rsidRDefault="007D670B" w:rsidP="007D670B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NEW BUSINESS</w:t>
      </w:r>
    </w:p>
    <w:p w14:paraId="269F78DB" w14:textId="75F1CF2B" w:rsidR="007D670B" w:rsidRPr="00F67F75" w:rsidRDefault="007D670B" w:rsidP="007D670B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annual audit report- </w:t>
      </w:r>
      <w:r w:rsidR="00F67F75">
        <w:rPr>
          <w:rFonts w:ascii="Arial" w:eastAsia="Times New Roman" w:hAnsi="Arial" w:cs="Arial"/>
          <w:sz w:val="24"/>
          <w:szCs w:val="24"/>
        </w:rPr>
        <w:t>Postponed until the next board meeting on February 7, 2022</w:t>
      </w:r>
    </w:p>
    <w:p w14:paraId="58A58B59" w14:textId="00E73088" w:rsidR="00F67F75" w:rsidRDefault="00F67F75" w:rsidP="007D670B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Resolution no. 339 establishing the amount of special usage fees per parcel for FY 2021/2022 for properties annexed to the district after July 18, 1981, which are not on the District tax rolls- </w:t>
      </w:r>
      <w:r>
        <w:rPr>
          <w:rFonts w:ascii="Arial" w:eastAsia="Times New Roman" w:hAnsi="Arial" w:cs="Times New Roman"/>
          <w:sz w:val="24"/>
          <w:szCs w:val="24"/>
        </w:rPr>
        <w:t xml:space="preserve">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motioned to approve, seconded by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Habermehl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and was duly carried.</w:t>
      </w:r>
    </w:p>
    <w:p w14:paraId="4EEC2C2B" w14:textId="77777777" w:rsidR="007D670B" w:rsidRDefault="007D670B" w:rsidP="007D670B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56759D1" w14:textId="77777777" w:rsidR="007D670B" w:rsidRDefault="007D670B" w:rsidP="007D670B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</w:p>
    <w:p w14:paraId="78ED8BDA" w14:textId="77777777" w:rsidR="007D670B" w:rsidRDefault="007D670B" w:rsidP="007D670B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4C1B1DBC" w14:textId="13945D9A" w:rsidR="007D670B" w:rsidRDefault="007D670B" w:rsidP="007D670B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proofErr w:type="spellStart"/>
      <w:r w:rsidR="00F67F75">
        <w:rPr>
          <w:rFonts w:ascii="Arial" w:eastAsia="Times New Roman" w:hAnsi="Arial" w:cs="Arial"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Habermehl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and unanimously carried: That the District’s check register be approved for signature and the General Manager/Treasurer be directed to pay $</w:t>
      </w:r>
      <w:r w:rsidR="0059501E">
        <w:rPr>
          <w:rFonts w:ascii="Arial" w:eastAsia="Times New Roman" w:hAnsi="Arial" w:cs="Arial"/>
          <w:bCs/>
          <w:sz w:val="24"/>
          <w:szCs w:val="24"/>
        </w:rPr>
        <w:t>85,766.99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in accordance with the claims listed for a total register of </w:t>
      </w:r>
      <w:r w:rsidR="0059501E">
        <w:rPr>
          <w:rFonts w:ascii="Arial" w:hAnsi="Arial" w:cs="Arial"/>
          <w:bCs/>
          <w:sz w:val="24"/>
          <w:szCs w:val="24"/>
        </w:rPr>
        <w:t>$85,766.99</w:t>
      </w:r>
    </w:p>
    <w:p w14:paraId="475092BB" w14:textId="77777777" w:rsidR="007D670B" w:rsidRDefault="007D670B" w:rsidP="007D670B">
      <w:pPr>
        <w:rPr>
          <w:rFonts w:ascii="Arial" w:eastAsia="Times New Roman" w:hAnsi="Arial" w:cs="Arial"/>
          <w:bCs/>
          <w:sz w:val="24"/>
          <w:szCs w:val="24"/>
        </w:rPr>
      </w:pPr>
    </w:p>
    <w:p w14:paraId="7919FD2D" w14:textId="77777777" w:rsidR="007D670B" w:rsidRDefault="007D670B" w:rsidP="007D670B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7512A11A" w14:textId="2C14C478" w:rsidR="007D670B" w:rsidRDefault="007D670B" w:rsidP="007D670B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Poe, seconded by Director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Habermehl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, and unanimously carried: That the meeting of the Board of Directors of the Rossmoor/Los Alamitos Area Sewer District be adjourned to the next regularly scheduled meeting on </w:t>
      </w:r>
      <w:r w:rsidR="00F67F75">
        <w:rPr>
          <w:rFonts w:ascii="Arial" w:eastAsia="Times New Roman" w:hAnsi="Arial" w:cs="Arial"/>
          <w:bCs/>
          <w:sz w:val="24"/>
          <w:szCs w:val="24"/>
        </w:rPr>
        <w:t>February</w:t>
      </w:r>
      <w:r>
        <w:rPr>
          <w:rFonts w:ascii="Arial" w:eastAsia="Times New Roman" w:hAnsi="Arial" w:cs="Arial"/>
          <w:bCs/>
          <w:sz w:val="24"/>
          <w:szCs w:val="24"/>
        </w:rPr>
        <w:t xml:space="preserve"> 7, 2022, at</w:t>
      </w:r>
      <w:r w:rsidR="00F67F75">
        <w:rPr>
          <w:rFonts w:ascii="Arial" w:eastAsia="Times New Roman" w:hAnsi="Arial" w:cs="Arial"/>
          <w:bCs/>
          <w:sz w:val="24"/>
          <w:szCs w:val="24"/>
        </w:rPr>
        <w:t xml:space="preserve"> 7</w:t>
      </w:r>
      <w:r>
        <w:rPr>
          <w:rFonts w:ascii="Arial" w:eastAsia="Times New Roman" w:hAnsi="Arial" w:cs="Arial"/>
          <w:bCs/>
          <w:sz w:val="24"/>
          <w:szCs w:val="24"/>
        </w:rPr>
        <w:t xml:space="preserve">:00 </w:t>
      </w:r>
      <w:r w:rsidR="00F67F75">
        <w:rPr>
          <w:rFonts w:ascii="Arial" w:eastAsia="Times New Roman" w:hAnsi="Arial" w:cs="Arial"/>
          <w:bCs/>
          <w:sz w:val="24"/>
          <w:szCs w:val="24"/>
        </w:rPr>
        <w:t>p</w:t>
      </w:r>
      <w:r>
        <w:rPr>
          <w:rFonts w:ascii="Arial" w:eastAsia="Times New Roman" w:hAnsi="Arial" w:cs="Arial"/>
          <w:bCs/>
          <w:sz w:val="24"/>
          <w:szCs w:val="24"/>
        </w:rPr>
        <w:t xml:space="preserve">.m.  The President declared the meeting adjourned at </w:t>
      </w:r>
      <w:r w:rsidR="00F67F75">
        <w:rPr>
          <w:rFonts w:ascii="Arial" w:eastAsia="Times New Roman" w:hAnsi="Arial" w:cs="Arial"/>
          <w:bCs/>
          <w:sz w:val="24"/>
          <w:szCs w:val="24"/>
        </w:rPr>
        <w:t>9:59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67F75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>.m.</w:t>
      </w:r>
    </w:p>
    <w:p w14:paraId="66BB6917" w14:textId="77777777" w:rsidR="007D670B" w:rsidRDefault="007D670B" w:rsidP="007D670B">
      <w:pPr>
        <w:rPr>
          <w:rFonts w:ascii="Arial" w:eastAsia="Times New Roman" w:hAnsi="Arial" w:cs="Arial"/>
          <w:bCs/>
          <w:sz w:val="24"/>
          <w:szCs w:val="24"/>
        </w:rPr>
      </w:pPr>
    </w:p>
    <w:p w14:paraId="3EBB80EE" w14:textId="77777777" w:rsidR="007D670B" w:rsidRDefault="007D670B" w:rsidP="007D670B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3A4E01AE" w14:textId="77777777" w:rsidR="007D670B" w:rsidRDefault="007D670B" w:rsidP="007D670B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Sarah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Borbon</w:t>
      </w:r>
      <w:proofErr w:type="spellEnd"/>
    </w:p>
    <w:p w14:paraId="5DA3342B" w14:textId="77777777" w:rsidR="007D670B" w:rsidRDefault="007D670B" w:rsidP="007D670B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59154C28" w14:textId="77777777" w:rsidR="007D670B" w:rsidRDefault="007D670B" w:rsidP="007D670B"/>
    <w:p w14:paraId="21178202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369"/>
    <w:multiLevelType w:val="hybridMultilevel"/>
    <w:tmpl w:val="35903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0B"/>
    <w:rsid w:val="003929F0"/>
    <w:rsid w:val="0059501E"/>
    <w:rsid w:val="00613F2A"/>
    <w:rsid w:val="007D670B"/>
    <w:rsid w:val="009E7791"/>
    <w:rsid w:val="00D45642"/>
    <w:rsid w:val="00F6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708945C"/>
  <w15:chartTrackingRefBased/>
  <w15:docId w15:val="{898BFE6D-3421-42D6-9DAC-AC3500D3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70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cp:lastPrinted>2022-02-01T19:44:00Z</cp:lastPrinted>
  <dcterms:created xsi:type="dcterms:W3CDTF">2022-01-07T18:35:00Z</dcterms:created>
  <dcterms:modified xsi:type="dcterms:W3CDTF">2022-02-01T19:45:00Z</dcterms:modified>
</cp:coreProperties>
</file>